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1B7F" w:rsidRDefault="00981B7F" w:rsidP="00981B7F">
      <w:pPr>
        <w:pStyle w:val="2"/>
      </w:pPr>
      <w:r w:rsidRPr="00823800">
        <w:rPr>
          <w:rFonts w:ascii="Times New Roman" w:hAnsi="Times New Roman" w:cs="Times New Roman"/>
        </w:rPr>
        <w:t>专练</w:t>
      </w:r>
      <w:r w:rsidRPr="00823800">
        <w:rPr>
          <w:rFonts w:ascii="Times New Roman" w:hAnsi="Times New Roman" w:cs="Times New Roman"/>
        </w:rPr>
        <w:t>34</w:t>
      </w:r>
      <w:r>
        <w:rPr>
          <w:rFonts w:ascii="Times New Roman" w:hAnsi="Times New Roman" w:cs="Times New Roman"/>
        </w:rPr>
        <w:t xml:space="preserve">　</w:t>
      </w:r>
      <w:r w:rsidRPr="00823800">
        <w:rPr>
          <w:rFonts w:ascii="Times New Roman" w:hAnsi="Times New Roman" w:cs="Times New Roman"/>
        </w:rPr>
        <w:t>细胞的衰老和死亡</w:t>
      </w:r>
    </w:p>
    <w:p w:rsidR="00981B7F" w:rsidRDefault="00981B7F" w:rsidP="00981B7F">
      <w:pPr>
        <w:pStyle w:val="a3"/>
        <w:ind w:firstLineChars="200" w:firstLine="420"/>
        <w:rPr>
          <w:rFonts w:ascii="Times New Roman" w:hAnsi="Times New Roman" w:cs="Times New Roman"/>
        </w:rPr>
      </w:pPr>
      <w:r w:rsidRPr="00823800">
        <w:rPr>
          <w:rFonts w:ascii="Times New Roman" w:hAnsi="Times New Roman" w:cs="Times New Roman"/>
        </w:rPr>
        <w:t>1</w:t>
      </w:r>
      <w:r>
        <w:t>．</w:t>
      </w:r>
      <w:r w:rsidRPr="00823800">
        <w:rPr>
          <w:rFonts w:ascii="Times New Roman" w:hAnsi="Times New Roman" w:cs="Times New Roman"/>
        </w:rPr>
        <w:t>下列关于细胞凋亡和细胞坏死的叙述</w:t>
      </w:r>
      <w:r>
        <w:rPr>
          <w:rFonts w:ascii="Times New Roman" w:hAnsi="Times New Roman" w:cs="Times New Roman"/>
        </w:rPr>
        <w:t>，</w:t>
      </w:r>
      <w:r w:rsidRPr="00823800">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81B7F" w:rsidRDefault="00981B7F" w:rsidP="00981B7F">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细胞凋亡和细胞坏死都对生物体的正常发育有积极的意义</w:t>
      </w:r>
    </w:p>
    <w:p w:rsidR="00981B7F" w:rsidRDefault="00981B7F" w:rsidP="00981B7F">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细胞凋亡是生理性</w:t>
      </w:r>
      <w:r w:rsidRPr="00823800">
        <w:rPr>
          <w:rFonts w:ascii="Times New Roman" w:hAnsi="Times New Roman" w:cs="Times New Roman" w:hint="eastAsia"/>
        </w:rPr>
        <w:t>的</w:t>
      </w:r>
      <w:r>
        <w:rPr>
          <w:rFonts w:ascii="Times New Roman" w:hAnsi="Times New Roman" w:cs="Times New Roman" w:hint="eastAsia"/>
        </w:rPr>
        <w:t>，</w:t>
      </w:r>
      <w:r w:rsidRPr="00823800">
        <w:rPr>
          <w:rFonts w:ascii="Times New Roman" w:hAnsi="Times New Roman" w:cs="Times New Roman" w:hint="eastAsia"/>
        </w:rPr>
        <w:t>细胞坏死是病理性的</w:t>
      </w:r>
    </w:p>
    <w:p w:rsidR="00981B7F" w:rsidRDefault="00981B7F" w:rsidP="00981B7F">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hint="eastAsia"/>
        </w:rPr>
        <w:t>．</w:t>
      </w:r>
      <w:r w:rsidRPr="00823800">
        <w:rPr>
          <w:rFonts w:ascii="Times New Roman" w:hAnsi="Times New Roman" w:cs="Times New Roman"/>
        </w:rPr>
        <w:t>细胞凋亡是由基因调控的</w:t>
      </w:r>
      <w:r>
        <w:rPr>
          <w:rFonts w:ascii="Times New Roman" w:hAnsi="Times New Roman" w:cs="Times New Roman"/>
        </w:rPr>
        <w:t>，</w:t>
      </w:r>
      <w:r w:rsidRPr="00823800">
        <w:rPr>
          <w:rFonts w:ascii="Times New Roman" w:hAnsi="Times New Roman" w:cs="Times New Roman"/>
        </w:rPr>
        <w:t>细胞坏死是由外界因素引起的</w:t>
      </w:r>
    </w:p>
    <w:p w:rsidR="00981B7F" w:rsidRDefault="00981B7F" w:rsidP="00981B7F">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细胞凋亡是主动的</w:t>
      </w:r>
      <w:r>
        <w:rPr>
          <w:rFonts w:ascii="Times New Roman" w:hAnsi="Times New Roman" w:cs="Times New Roman"/>
        </w:rPr>
        <w:t>，</w:t>
      </w:r>
      <w:r w:rsidRPr="00823800">
        <w:rPr>
          <w:rFonts w:ascii="Times New Roman" w:hAnsi="Times New Roman" w:cs="Times New Roman"/>
        </w:rPr>
        <w:t>细胞坏死是被动的</w:t>
      </w:r>
    </w:p>
    <w:p w:rsidR="00981B7F" w:rsidRDefault="00981B7F" w:rsidP="00981B7F">
      <w:pPr>
        <w:pStyle w:val="a3"/>
        <w:ind w:firstLineChars="200" w:firstLine="420"/>
        <w:rPr>
          <w:rFonts w:ascii="Times New Roman" w:hAnsi="Times New Roman" w:cs="Times New Roman"/>
        </w:rPr>
      </w:pPr>
      <w:r w:rsidRPr="00823800">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重庆一中期中</w:t>
      </w:r>
      <w:r>
        <w:rPr>
          <w:rFonts w:ascii="Times New Roman" w:eastAsia="楷体_GB2312" w:hAnsi="Times New Roman" w:cs="Times New Roman"/>
        </w:rPr>
        <w:t>]</w:t>
      </w:r>
      <w:r w:rsidRPr="00823800">
        <w:rPr>
          <w:rFonts w:ascii="Times New Roman" w:hAnsi="Times New Roman" w:cs="Times New Roman"/>
        </w:rPr>
        <w:t>近年来</w:t>
      </w:r>
      <w:r>
        <w:rPr>
          <w:rFonts w:ascii="Times New Roman" w:hAnsi="Times New Roman" w:cs="Times New Roman"/>
        </w:rPr>
        <w:t>，</w:t>
      </w:r>
      <w:r w:rsidRPr="00823800">
        <w:rPr>
          <w:rFonts w:ascii="Times New Roman" w:hAnsi="Times New Roman" w:cs="Times New Roman"/>
        </w:rPr>
        <w:t>很多消费者通过多种方法来去除身体多余的角质</w:t>
      </w:r>
      <w:r>
        <w:rPr>
          <w:rFonts w:ascii="Times New Roman" w:hAnsi="Times New Roman" w:cs="Times New Roman"/>
        </w:rPr>
        <w:t>(</w:t>
      </w:r>
      <w:r w:rsidRPr="00823800">
        <w:rPr>
          <w:rFonts w:ascii="Times New Roman" w:hAnsi="Times New Roman" w:cs="Times New Roman"/>
        </w:rPr>
        <w:t>角质层细胞是人体表层的因衰老而死亡的细胞</w:t>
      </w:r>
      <w:r>
        <w:rPr>
          <w:rFonts w:ascii="Times New Roman" w:hAnsi="Times New Roman" w:cs="Times New Roman"/>
        </w:rPr>
        <w:t>)</w:t>
      </w:r>
      <w:r>
        <w:rPr>
          <w:rFonts w:ascii="Times New Roman" w:hAnsi="Times New Roman" w:cs="Times New Roman"/>
        </w:rPr>
        <w:t>，</w:t>
      </w:r>
      <w:r w:rsidRPr="00823800">
        <w:rPr>
          <w:rFonts w:ascii="Times New Roman" w:hAnsi="Times New Roman" w:cs="Times New Roman"/>
        </w:rPr>
        <w:t>让自己的肌肤焕然一新</w:t>
      </w:r>
      <w:r>
        <w:rPr>
          <w:rFonts w:ascii="Times New Roman" w:hAnsi="Times New Roman" w:cs="Times New Roman"/>
        </w:rPr>
        <w:t>，</w:t>
      </w:r>
      <w:r w:rsidRPr="00823800">
        <w:rPr>
          <w:rFonts w:ascii="Times New Roman" w:hAnsi="Times New Roman" w:cs="Times New Roman"/>
        </w:rPr>
        <w:t>下列有关说法错误的是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81B7F" w:rsidRDefault="00981B7F" w:rsidP="00981B7F">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衰老细胞的形态会发生变化</w:t>
      </w:r>
    </w:p>
    <w:p w:rsidR="00981B7F" w:rsidRDefault="00981B7F" w:rsidP="00981B7F">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衰老细胞中黑色素会增加</w:t>
      </w:r>
    </w:p>
    <w:p w:rsidR="00981B7F" w:rsidRDefault="00981B7F" w:rsidP="00981B7F">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细胞衰老可能与端粒有关</w:t>
      </w:r>
    </w:p>
    <w:p w:rsidR="00981B7F" w:rsidRDefault="00981B7F" w:rsidP="00981B7F">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细胞衰老可能与自由基有关</w:t>
      </w:r>
    </w:p>
    <w:p w:rsidR="00981B7F" w:rsidRDefault="00981B7F" w:rsidP="00981B7F">
      <w:pPr>
        <w:pStyle w:val="a3"/>
        <w:ind w:firstLineChars="200" w:firstLine="420"/>
        <w:rPr>
          <w:rFonts w:ascii="Times New Roman" w:hAnsi="Times New Roman" w:cs="Times New Roman"/>
        </w:rPr>
      </w:pPr>
      <w:r w:rsidRPr="00823800">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河北</w:t>
      </w:r>
      <w:r w:rsidRPr="00823800">
        <w:rPr>
          <w:rFonts w:ascii="Times New Roman" w:eastAsia="楷体_GB2312" w:hAnsi="Times New Roman" w:cs="Times New Roman" w:hint="eastAsia"/>
        </w:rPr>
        <w:t>保定联考</w:t>
      </w:r>
      <w:r>
        <w:rPr>
          <w:rFonts w:ascii="Times New Roman" w:eastAsia="楷体_GB2312" w:hAnsi="Times New Roman" w:cs="Times New Roman" w:hint="eastAsia"/>
        </w:rPr>
        <w:t>]</w:t>
      </w:r>
      <w:r w:rsidRPr="00823800">
        <w:rPr>
          <w:rFonts w:ascii="Times New Roman" w:hAnsi="Times New Roman" w:cs="Times New Roman"/>
        </w:rPr>
        <w:t>老年人的头发基部的黑色素细胞衰老时</w:t>
      </w:r>
      <w:r>
        <w:rPr>
          <w:rFonts w:ascii="Times New Roman" w:hAnsi="Times New Roman" w:cs="Times New Roman"/>
        </w:rPr>
        <w:t>，</w:t>
      </w:r>
      <w:r w:rsidRPr="00823800">
        <w:rPr>
          <w:rFonts w:ascii="Times New Roman" w:hAnsi="Times New Roman" w:cs="Times New Roman"/>
        </w:rPr>
        <w:t>头发会变白</w:t>
      </w:r>
      <w:r>
        <w:rPr>
          <w:rFonts w:ascii="Times New Roman" w:hAnsi="Times New Roman" w:cs="Times New Roman"/>
        </w:rPr>
        <w:t>，</w:t>
      </w:r>
      <w:r w:rsidRPr="00823800">
        <w:rPr>
          <w:rFonts w:ascii="Times New Roman" w:hAnsi="Times New Roman" w:cs="Times New Roman"/>
        </w:rPr>
        <w:t>其原因是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81B7F" w:rsidRDefault="00981B7F" w:rsidP="00981B7F">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细胞内水分减少</w:t>
      </w:r>
    </w:p>
    <w:p w:rsidR="00981B7F" w:rsidRDefault="00981B7F" w:rsidP="00981B7F">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细胞内酪氨酸酶的活性降低</w:t>
      </w:r>
    </w:p>
    <w:p w:rsidR="00981B7F" w:rsidRDefault="00981B7F" w:rsidP="00981B7F">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细胞膜的通透性降低</w:t>
      </w:r>
    </w:p>
    <w:p w:rsidR="00981B7F" w:rsidRDefault="00981B7F" w:rsidP="00981B7F">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细胞的呼吸速率减慢</w:t>
      </w:r>
    </w:p>
    <w:p w:rsidR="00981B7F" w:rsidRDefault="00981B7F" w:rsidP="00981B7F">
      <w:pPr>
        <w:pStyle w:val="a3"/>
        <w:ind w:firstLineChars="200" w:firstLine="420"/>
        <w:rPr>
          <w:rFonts w:ascii="Times New Roman" w:hAnsi="Times New Roman" w:cs="Times New Roman"/>
        </w:rPr>
      </w:pPr>
      <w:r w:rsidRPr="00823800">
        <w:rPr>
          <w:rFonts w:ascii="Times New Roman" w:hAnsi="Times New Roman" w:cs="Times New Roman"/>
        </w:rPr>
        <w:t>4</w:t>
      </w:r>
      <w:r>
        <w:rPr>
          <w:rFonts w:ascii="Times New Roman" w:hAnsi="Times New Roman" w:cs="Times New Roman"/>
        </w:rPr>
        <w:t>．</w:t>
      </w:r>
      <w:r w:rsidRPr="00823800">
        <w:rPr>
          <w:rFonts w:ascii="Times New Roman" w:hAnsi="Times New Roman" w:cs="Times New Roman"/>
        </w:rPr>
        <w:t>细胞凋亡是细胞死亡的一种类型。下列关于人体中细胞凋亡的叙述</w:t>
      </w:r>
      <w:r>
        <w:rPr>
          <w:rFonts w:ascii="Times New Roman" w:hAnsi="Times New Roman" w:cs="Times New Roman"/>
        </w:rPr>
        <w:t>，</w:t>
      </w:r>
      <w:r w:rsidRPr="00823800">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81B7F" w:rsidRDefault="00981B7F" w:rsidP="00981B7F">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胎儿手的发育过程中不会发生细胞凋亡</w:t>
      </w:r>
    </w:p>
    <w:p w:rsidR="00981B7F" w:rsidRDefault="00981B7F" w:rsidP="00981B7F">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小肠上皮细胞的自然更新过程中存在细胞凋亡现象</w:t>
      </w:r>
    </w:p>
    <w:p w:rsidR="00981B7F" w:rsidRDefault="00981B7F" w:rsidP="00981B7F">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清除被病原体感染细胞的过程中不存在细胞凋亡现象</w:t>
      </w:r>
    </w:p>
    <w:p w:rsidR="00981B7F" w:rsidRDefault="00981B7F" w:rsidP="00981B7F">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细胞凋亡是基因决定的细胞死亡过程</w:t>
      </w:r>
      <w:r>
        <w:rPr>
          <w:rFonts w:ascii="Times New Roman" w:hAnsi="Times New Roman" w:cs="Times New Roman"/>
        </w:rPr>
        <w:t>，</w:t>
      </w:r>
      <w:r w:rsidRPr="00823800">
        <w:rPr>
          <w:rFonts w:ascii="Times New Roman" w:hAnsi="Times New Roman" w:cs="Times New Roman"/>
        </w:rPr>
        <w:t>属于细胞坏死</w:t>
      </w:r>
    </w:p>
    <w:p w:rsidR="00981B7F" w:rsidRDefault="00981B7F" w:rsidP="00981B7F">
      <w:pPr>
        <w:pStyle w:val="a3"/>
        <w:ind w:firstLineChars="200" w:firstLine="420"/>
        <w:rPr>
          <w:rFonts w:ascii="Times New Roman" w:hAnsi="Times New Roman" w:cs="Times New Roman"/>
        </w:rPr>
      </w:pPr>
      <w:r w:rsidRPr="00823800">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江西赣州南康中学月考</w:t>
      </w:r>
      <w:r>
        <w:rPr>
          <w:rFonts w:ascii="Times New Roman" w:eastAsia="楷体_GB2312" w:hAnsi="Times New Roman" w:cs="Times New Roman"/>
        </w:rPr>
        <w:t>]</w:t>
      </w:r>
      <w:r w:rsidRPr="00823800">
        <w:rPr>
          <w:rFonts w:ascii="Times New Roman" w:hAnsi="Times New Roman" w:cs="Times New Roman"/>
        </w:rPr>
        <w:t>研究发现</w:t>
      </w:r>
      <w:r>
        <w:rPr>
          <w:rFonts w:ascii="Times New Roman" w:hAnsi="Times New Roman" w:cs="Times New Roman"/>
        </w:rPr>
        <w:t>，</w:t>
      </w:r>
      <w:r w:rsidRPr="00823800">
        <w:rPr>
          <w:rFonts w:ascii="Times New Roman" w:hAnsi="Times New Roman" w:cs="Times New Roman"/>
        </w:rPr>
        <w:t>神经退行性疾病是一类由突变蛋白质在神经细胞中堆积而引起的神经系统失调症。下列关于神经退行性疾病和细胞自噬的叙述错误的是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81B7F" w:rsidRDefault="00981B7F" w:rsidP="00981B7F">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细胞自噬有利于维持细胞内部环境的稳定</w:t>
      </w:r>
    </w:p>
    <w:p w:rsidR="00981B7F" w:rsidRDefault="00981B7F" w:rsidP="00981B7F">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细胞自噬的发生与溶酶体膜的流动性有关</w:t>
      </w:r>
    </w:p>
    <w:p w:rsidR="00981B7F" w:rsidRDefault="00981B7F" w:rsidP="00981B7F">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提高细胞的自噬能力对治疗神经退行性疾病有一定帮助</w:t>
      </w:r>
    </w:p>
    <w:p w:rsidR="00981B7F" w:rsidRDefault="00981B7F" w:rsidP="00981B7F">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溶酶体会合成多种水解酶来参与细胞的自噬过程</w:t>
      </w:r>
    </w:p>
    <w:p w:rsidR="00981B7F" w:rsidRDefault="00981B7F" w:rsidP="00981B7F">
      <w:pPr>
        <w:pStyle w:val="a3"/>
        <w:ind w:firstLineChars="200" w:firstLine="420"/>
        <w:rPr>
          <w:rFonts w:ascii="Times New Roman" w:hAnsi="Times New Roman" w:cs="Times New Roman"/>
        </w:rPr>
      </w:pPr>
      <w:r w:rsidRPr="00823800">
        <w:rPr>
          <w:rFonts w:ascii="Times New Roman" w:hAnsi="Times New Roman" w:cs="Times New Roman"/>
        </w:rPr>
        <w:t>6</w:t>
      </w:r>
      <w:r>
        <w:rPr>
          <w:rFonts w:ascii="Times New Roman" w:hAnsi="Times New Roman" w:cs="Times New Roman"/>
        </w:rPr>
        <w:t>．</w:t>
      </w:r>
      <w:r>
        <w:rPr>
          <w:rFonts w:ascii="Times New Roman" w:hAnsi="Times New Roman" w:cs="Times New Roman"/>
        </w:rPr>
        <w:t>(</w:t>
      </w:r>
      <w:r w:rsidRPr="00823800">
        <w:rPr>
          <w:rFonts w:ascii="Times New Roman" w:hAnsi="Times New Roman" w:cs="Times New Roman"/>
        </w:rPr>
        <w:t>多选</w:t>
      </w:r>
      <w:r>
        <w:rPr>
          <w:rFonts w:ascii="Times New Roman" w:hAnsi="Times New Roman" w:cs="Times New Roman"/>
        </w:rPr>
        <w:t>)</w:t>
      </w:r>
      <w:r w:rsidRPr="00823800">
        <w:rPr>
          <w:rFonts w:ascii="Times New Roman" w:hAnsi="Times New Roman" w:cs="Times New Roman"/>
        </w:rPr>
        <w:t>下列关于人体细胞的叙述</w:t>
      </w:r>
      <w:r>
        <w:rPr>
          <w:rFonts w:ascii="Times New Roman" w:hAnsi="Times New Roman" w:cs="Times New Roman"/>
        </w:rPr>
        <w:t>，</w:t>
      </w:r>
      <w:r w:rsidRPr="00823800">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81B7F" w:rsidRDefault="00981B7F" w:rsidP="00981B7F">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衰老细胞中各种酶的活性显著降低</w:t>
      </w:r>
    </w:p>
    <w:p w:rsidR="00981B7F" w:rsidRDefault="00981B7F" w:rsidP="00981B7F">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自由基攻</w:t>
      </w:r>
      <w:r w:rsidRPr="00823800">
        <w:rPr>
          <w:rFonts w:ascii="Times New Roman" w:hAnsi="Times New Roman" w:cs="Times New Roman" w:hint="eastAsia"/>
        </w:rPr>
        <w:t>击蛋白质可以引起细胞衰老</w:t>
      </w:r>
    </w:p>
    <w:p w:rsidR="00981B7F" w:rsidRDefault="00981B7F" w:rsidP="00981B7F">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hint="eastAsia"/>
        </w:rPr>
        <w:t>．</w:t>
      </w:r>
      <w:r w:rsidRPr="00823800">
        <w:rPr>
          <w:rFonts w:ascii="Times New Roman" w:hAnsi="Times New Roman" w:cs="Times New Roman"/>
        </w:rPr>
        <w:t>细胞中衰老的线粒体可被溶酶体分解清除</w:t>
      </w:r>
    </w:p>
    <w:p w:rsidR="00981B7F" w:rsidRDefault="00981B7F" w:rsidP="00981B7F">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衰老细胞代谢速率加快是细胞内水分减少引起的</w:t>
      </w:r>
    </w:p>
    <w:p w:rsidR="00981B7F" w:rsidRDefault="00981B7F" w:rsidP="00981B7F">
      <w:pPr>
        <w:pStyle w:val="a3"/>
        <w:ind w:firstLineChars="200" w:firstLine="420"/>
        <w:rPr>
          <w:rFonts w:ascii="Times New Roman" w:hAnsi="Times New Roman" w:cs="Times New Roman"/>
        </w:rPr>
      </w:pPr>
      <w:r w:rsidRPr="00823800">
        <w:rPr>
          <w:rFonts w:ascii="Times New Roman" w:hAnsi="Times New Roman" w:cs="Times New Roman"/>
        </w:rPr>
        <w:t>7</w:t>
      </w:r>
      <w:r>
        <w:rPr>
          <w:rFonts w:ascii="Times New Roman" w:hAnsi="Times New Roman" w:cs="Times New Roman"/>
        </w:rPr>
        <w:t>．</w:t>
      </w:r>
      <w:r w:rsidRPr="00823800">
        <w:rPr>
          <w:rFonts w:ascii="Times New Roman" w:hAnsi="Times New Roman" w:cs="Times New Roman"/>
        </w:rPr>
        <w:t>人体细胞凋亡是细胞生命活动的必然规律。下列叙述正确的是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81B7F" w:rsidRDefault="00981B7F" w:rsidP="00981B7F">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细胞凋亡仅发生在衰老细胞中</w:t>
      </w:r>
    </w:p>
    <w:p w:rsidR="00981B7F" w:rsidRDefault="00981B7F" w:rsidP="00981B7F">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细胞凋亡由机械损伤引发</w:t>
      </w:r>
    </w:p>
    <w:p w:rsidR="00981B7F" w:rsidRDefault="00981B7F" w:rsidP="00981B7F">
      <w:pPr>
        <w:pStyle w:val="a3"/>
        <w:ind w:firstLineChars="200" w:firstLine="420"/>
        <w:rPr>
          <w:rFonts w:ascii="Times New Roman" w:hAnsi="Times New Roman" w:cs="Times New Roman"/>
        </w:rPr>
      </w:pPr>
      <w:r w:rsidRPr="00823800">
        <w:rPr>
          <w:rFonts w:ascii="Times New Roman" w:hAnsi="Times New Roman" w:cs="Times New Roman"/>
        </w:rPr>
        <w:lastRenderedPageBreak/>
        <w:t>C</w:t>
      </w:r>
      <w:r>
        <w:rPr>
          <w:rFonts w:ascii="Times New Roman" w:hAnsi="Times New Roman" w:cs="Times New Roman"/>
        </w:rPr>
        <w:t>．</w:t>
      </w:r>
      <w:r w:rsidRPr="00823800">
        <w:rPr>
          <w:rFonts w:ascii="Times New Roman" w:hAnsi="Times New Roman" w:cs="Times New Roman"/>
        </w:rPr>
        <w:t>细胞凋亡受细胞自身基因的调控</w:t>
      </w:r>
    </w:p>
    <w:p w:rsidR="00981B7F" w:rsidRDefault="00981B7F" w:rsidP="00981B7F">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细胞凋亡不出现在胚胎发育过程中</w:t>
      </w:r>
    </w:p>
    <w:p w:rsidR="00981B7F" w:rsidRDefault="00981B7F" w:rsidP="00981B7F">
      <w:pPr>
        <w:pStyle w:val="a3"/>
        <w:ind w:firstLineChars="200" w:firstLine="420"/>
        <w:rPr>
          <w:rFonts w:ascii="Times New Roman" w:hAnsi="Times New Roman" w:cs="Times New Roman"/>
        </w:rPr>
      </w:pPr>
      <w:r w:rsidRPr="00823800">
        <w:rPr>
          <w:rFonts w:ascii="Times New Roman" w:hAnsi="Times New Roman" w:cs="Times New Roman"/>
        </w:rPr>
        <w:t>8</w:t>
      </w:r>
      <w:r>
        <w:rPr>
          <w:rFonts w:ascii="Times New Roman" w:hAnsi="Times New Roman" w:cs="Times New Roman"/>
        </w:rPr>
        <w:t>．</w:t>
      </w:r>
      <w:r>
        <w:rPr>
          <w:rFonts w:ascii="Times New Roman" w:hAnsi="Times New Roman" w:cs="Times New Roman"/>
        </w:rPr>
        <w:t>(</w:t>
      </w:r>
      <w:r w:rsidRPr="00823800">
        <w:rPr>
          <w:rFonts w:ascii="Times New Roman" w:hAnsi="Times New Roman" w:cs="Times New Roman"/>
        </w:rPr>
        <w:t>多选</w:t>
      </w:r>
      <w:r>
        <w:rPr>
          <w:rFonts w:ascii="Times New Roman" w:hAnsi="Times New Roman" w:cs="Times New Roman"/>
        </w:rPr>
        <w:t>)</w:t>
      </w:r>
      <w:r w:rsidRPr="00823800">
        <w:rPr>
          <w:rFonts w:ascii="Times New Roman" w:hAnsi="Times New Roman" w:cs="Times New Roman"/>
        </w:rPr>
        <w:t>人体骨髓中存在少量属于多能干细胞的间充质干细胞</w:t>
      </w:r>
      <w:r>
        <w:rPr>
          <w:rFonts w:ascii="Times New Roman" w:hAnsi="Times New Roman" w:cs="Times New Roman"/>
        </w:rPr>
        <w:t>(</w:t>
      </w:r>
      <w:r w:rsidRPr="00823800">
        <w:rPr>
          <w:rFonts w:ascii="Times New Roman" w:hAnsi="Times New Roman" w:cs="Times New Roman"/>
        </w:rPr>
        <w:t>MSC</w:t>
      </w:r>
      <w:r>
        <w:rPr>
          <w:rFonts w:ascii="Times New Roman" w:hAnsi="Times New Roman" w:cs="Times New Roman"/>
        </w:rPr>
        <w:t>)</w:t>
      </w:r>
      <w:r>
        <w:rPr>
          <w:rFonts w:ascii="Times New Roman" w:hAnsi="Times New Roman" w:cs="Times New Roman"/>
        </w:rPr>
        <w:t>，</w:t>
      </w:r>
      <w:r w:rsidRPr="00823800">
        <w:rPr>
          <w:rFonts w:ascii="Times New Roman" w:hAnsi="Times New Roman" w:cs="Times New Roman"/>
        </w:rPr>
        <w:t>下图为</w:t>
      </w:r>
      <w:r w:rsidRPr="00823800">
        <w:rPr>
          <w:rFonts w:ascii="Times New Roman" w:hAnsi="Times New Roman" w:cs="Times New Roman"/>
        </w:rPr>
        <w:t>MSC</w:t>
      </w:r>
      <w:r w:rsidRPr="00823800">
        <w:rPr>
          <w:rFonts w:ascii="Times New Roman" w:hAnsi="Times New Roman" w:cs="Times New Roman"/>
        </w:rPr>
        <w:t>分裂、分化成多种组织细胞的示意图</w:t>
      </w:r>
      <w:r>
        <w:rPr>
          <w:rFonts w:ascii="Times New Roman" w:hAnsi="Times New Roman" w:cs="Times New Roman"/>
        </w:rPr>
        <w:t>，</w:t>
      </w:r>
      <w:r w:rsidRPr="00823800">
        <w:rPr>
          <w:rFonts w:ascii="Times New Roman" w:hAnsi="Times New Roman" w:cs="Times New Roman"/>
        </w:rPr>
        <w:t>下列叙述错误的是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81B7F" w:rsidRDefault="00981B7F" w:rsidP="00981B7F">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444750" cy="1365250"/>
            <wp:effectExtent l="0" t="0" r="0" b="6350"/>
            <wp:docPr id="2" name="图片 2" descr="毛毛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毛毛140"/>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44750" cy="1365250"/>
                    </a:xfrm>
                    <a:prstGeom prst="rect">
                      <a:avLst/>
                    </a:prstGeom>
                    <a:noFill/>
                    <a:ln>
                      <a:noFill/>
                    </a:ln>
                  </pic:spPr>
                </pic:pic>
              </a:graphicData>
            </a:graphic>
          </wp:inline>
        </w:drawing>
      </w:r>
    </w:p>
    <w:p w:rsidR="00981B7F" w:rsidRDefault="00981B7F" w:rsidP="00981B7F">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组织细胞中的</w:t>
      </w:r>
      <w:r w:rsidRPr="00823800">
        <w:rPr>
          <w:rFonts w:ascii="Times New Roman" w:hAnsi="Times New Roman" w:cs="Times New Roman"/>
        </w:rPr>
        <w:t>DNA</w:t>
      </w:r>
      <w:r w:rsidRPr="00823800">
        <w:rPr>
          <w:rFonts w:ascii="Times New Roman" w:hAnsi="Times New Roman" w:cs="Times New Roman"/>
        </w:rPr>
        <w:t>和</w:t>
      </w:r>
      <w:r w:rsidRPr="00823800">
        <w:rPr>
          <w:rFonts w:ascii="Times New Roman" w:hAnsi="Times New Roman" w:cs="Times New Roman"/>
        </w:rPr>
        <w:t>RNA</w:t>
      </w:r>
      <w:r w:rsidRPr="00823800">
        <w:rPr>
          <w:rFonts w:ascii="Times New Roman" w:hAnsi="Times New Roman" w:cs="Times New Roman"/>
        </w:rPr>
        <w:t>与</w:t>
      </w:r>
      <w:r w:rsidRPr="00823800">
        <w:rPr>
          <w:rFonts w:ascii="Times New Roman" w:hAnsi="Times New Roman" w:cs="Times New Roman"/>
        </w:rPr>
        <w:t>MSC</w:t>
      </w:r>
      <w:r w:rsidRPr="00823800">
        <w:rPr>
          <w:rFonts w:ascii="Times New Roman" w:hAnsi="Times New Roman" w:cs="Times New Roman"/>
        </w:rPr>
        <w:t>中的相同</w:t>
      </w:r>
    </w:p>
    <w:p w:rsidR="00981B7F" w:rsidRDefault="00981B7F" w:rsidP="00981B7F">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MSC</w:t>
      </w:r>
      <w:r w:rsidRPr="00823800">
        <w:rPr>
          <w:rFonts w:ascii="Times New Roman" w:hAnsi="Times New Roman" w:cs="Times New Roman"/>
        </w:rPr>
        <w:t>不断增殖分化</w:t>
      </w:r>
      <w:r>
        <w:rPr>
          <w:rFonts w:ascii="Times New Roman" w:hAnsi="Times New Roman" w:cs="Times New Roman"/>
        </w:rPr>
        <w:t>，</w:t>
      </w:r>
      <w:r w:rsidRPr="00823800">
        <w:rPr>
          <w:rFonts w:ascii="Times New Roman" w:hAnsi="Times New Roman" w:cs="Times New Roman"/>
        </w:rPr>
        <w:t>所以比组织细胞更易衰老</w:t>
      </w:r>
    </w:p>
    <w:p w:rsidR="00981B7F" w:rsidRDefault="00981B7F" w:rsidP="00981B7F">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MSC</w:t>
      </w:r>
      <w:r w:rsidRPr="00823800">
        <w:rPr>
          <w:rFonts w:ascii="Times New Roman" w:hAnsi="Times New Roman" w:cs="Times New Roman"/>
        </w:rPr>
        <w:t>中的基因都不能表达时</w:t>
      </w:r>
      <w:r>
        <w:rPr>
          <w:rFonts w:ascii="Times New Roman" w:hAnsi="Times New Roman" w:cs="Times New Roman"/>
        </w:rPr>
        <w:t>，</w:t>
      </w:r>
      <w:r w:rsidRPr="00823800">
        <w:rPr>
          <w:rFonts w:ascii="Times New Roman" w:hAnsi="Times New Roman" w:cs="Times New Roman"/>
        </w:rPr>
        <w:t>该细胞开始凋亡</w:t>
      </w:r>
    </w:p>
    <w:p w:rsidR="00981B7F" w:rsidRDefault="00981B7F" w:rsidP="00981B7F">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不同诱导因素使</w:t>
      </w:r>
      <w:r w:rsidRPr="00823800">
        <w:rPr>
          <w:rFonts w:ascii="Times New Roman" w:hAnsi="Times New Roman" w:cs="Times New Roman"/>
        </w:rPr>
        <w:t>MSC</w:t>
      </w:r>
      <w:r w:rsidRPr="00823800">
        <w:rPr>
          <w:rFonts w:ascii="Times New Roman" w:hAnsi="Times New Roman" w:cs="Times New Roman"/>
        </w:rPr>
        <w:t>分化形成不同类型的细胞</w:t>
      </w:r>
    </w:p>
    <w:p w:rsidR="00981B7F" w:rsidRDefault="00981B7F" w:rsidP="00981B7F">
      <w:pPr>
        <w:pStyle w:val="a3"/>
        <w:ind w:firstLineChars="200" w:firstLine="420"/>
        <w:rPr>
          <w:rFonts w:ascii="Times New Roman" w:hAnsi="Times New Roman" w:cs="Times New Roman"/>
        </w:rPr>
      </w:pPr>
      <w:r w:rsidRPr="00823800">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河北卷</w:t>
      </w:r>
      <w:r>
        <w:rPr>
          <w:rFonts w:ascii="Times New Roman" w:eastAsia="楷体_GB2312" w:hAnsi="Times New Roman" w:cs="Times New Roman"/>
        </w:rPr>
        <w:t>]</w:t>
      </w:r>
      <w:r w:rsidRPr="00823800">
        <w:rPr>
          <w:rFonts w:ascii="Times New Roman" w:hAnsi="Times New Roman" w:cs="Times New Roman"/>
        </w:rPr>
        <w:t>关于细胞生命历程的叙述</w:t>
      </w:r>
      <w:r>
        <w:rPr>
          <w:rFonts w:ascii="Times New Roman" w:hAnsi="Times New Roman" w:cs="Times New Roman"/>
        </w:rPr>
        <w:t>，</w:t>
      </w:r>
      <w:r w:rsidRPr="00823800">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81B7F" w:rsidRDefault="00981B7F" w:rsidP="00981B7F">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细胞凋亡过程中不需要新合成蛋白质</w:t>
      </w:r>
    </w:p>
    <w:p w:rsidR="00981B7F" w:rsidRDefault="00981B7F" w:rsidP="00981B7F">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清除细胞内过多的自由基有助于延缓细胞衰老</w:t>
      </w:r>
    </w:p>
    <w:p w:rsidR="00981B7F" w:rsidRDefault="00981B7F" w:rsidP="00981B7F">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紫外线照射导致的</w:t>
      </w:r>
      <w:r w:rsidRPr="00823800">
        <w:rPr>
          <w:rFonts w:ascii="Times New Roman" w:hAnsi="Times New Roman" w:cs="Times New Roman"/>
        </w:rPr>
        <w:t>DNA</w:t>
      </w:r>
      <w:r w:rsidRPr="00823800">
        <w:rPr>
          <w:rFonts w:ascii="Times New Roman" w:hAnsi="Times New Roman" w:cs="Times New Roman"/>
        </w:rPr>
        <w:t>损伤是皮肤癌发生的原因之一</w:t>
      </w:r>
    </w:p>
    <w:p w:rsidR="00981B7F" w:rsidRDefault="00981B7F" w:rsidP="00981B7F">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已分化的动物体细胞的细胞核仍具有</w:t>
      </w:r>
      <w:r w:rsidRPr="00823800">
        <w:rPr>
          <w:rFonts w:ascii="Times New Roman" w:hAnsi="Times New Roman" w:cs="Times New Roman" w:hint="eastAsia"/>
        </w:rPr>
        <w:t>全能性</w:t>
      </w:r>
    </w:p>
    <w:p w:rsidR="00981B7F" w:rsidRDefault="00981B7F" w:rsidP="00981B7F">
      <w:pPr>
        <w:pStyle w:val="a3"/>
        <w:ind w:firstLineChars="200" w:firstLine="420"/>
        <w:rPr>
          <w:rFonts w:ascii="Times New Roman" w:hAnsi="Times New Roman" w:cs="Times New Roman"/>
        </w:rPr>
      </w:pPr>
      <w:r w:rsidRPr="00823800">
        <w:rPr>
          <w:rFonts w:ascii="Times New Roman" w:hAnsi="Times New Roman" w:cs="Times New Roman"/>
        </w:rPr>
        <w:t>10</w:t>
      </w:r>
      <w:r>
        <w:rPr>
          <w:rFonts w:ascii="Times New Roman" w:hAnsi="Times New Roman" w:cs="Times New Roman"/>
        </w:rPr>
        <w:t>．</w:t>
      </w:r>
      <w:r w:rsidRPr="00823800">
        <w:rPr>
          <w:rFonts w:ascii="Times New Roman" w:hAnsi="Times New Roman" w:cs="Times New Roman"/>
        </w:rPr>
        <w:t>科学家为了探究影响细胞衰老的因素</w:t>
      </w:r>
      <w:r>
        <w:rPr>
          <w:rFonts w:ascii="Times New Roman" w:hAnsi="Times New Roman" w:cs="Times New Roman"/>
        </w:rPr>
        <w:t>，</w:t>
      </w:r>
      <w:r w:rsidRPr="00823800">
        <w:rPr>
          <w:rFonts w:ascii="Times New Roman" w:hAnsi="Times New Roman" w:cs="Times New Roman"/>
        </w:rPr>
        <w:t>进行了如下实验。</w:t>
      </w:r>
    </w:p>
    <w:p w:rsidR="00981B7F" w:rsidRDefault="00981B7F" w:rsidP="00981B7F">
      <w:pPr>
        <w:pStyle w:val="a3"/>
        <w:ind w:firstLineChars="200" w:firstLine="420"/>
        <w:rPr>
          <w:rFonts w:ascii="Times New Roman" w:hAnsi="Times New Roman" w:cs="Times New Roman"/>
        </w:rPr>
      </w:pPr>
      <w:r w:rsidRPr="00823800">
        <w:rPr>
          <w:rFonts w:ascii="Times New Roman" w:hAnsi="Times New Roman" w:cs="Times New Roman"/>
        </w:rPr>
        <w:t>实验</w:t>
      </w:r>
      <w:r w:rsidRPr="00823800">
        <w:rPr>
          <w:rFonts w:hAnsi="宋体" w:cs="Times New Roman"/>
        </w:rPr>
        <w:t>Ⅰ</w:t>
      </w:r>
      <w:r w:rsidRPr="00823800">
        <w:rPr>
          <w:rFonts w:ascii="Times New Roman" w:hAnsi="Times New Roman" w:cs="Times New Roman"/>
        </w:rPr>
        <w:t>：在相同的条件下</w:t>
      </w:r>
      <w:r>
        <w:rPr>
          <w:rFonts w:ascii="Times New Roman" w:hAnsi="Times New Roman" w:cs="Times New Roman"/>
        </w:rPr>
        <w:t>，</w:t>
      </w:r>
      <w:r w:rsidRPr="00823800">
        <w:rPr>
          <w:rFonts w:ascii="Times New Roman" w:hAnsi="Times New Roman" w:cs="Times New Roman"/>
        </w:rPr>
        <w:t>分别单独培养胎儿、中年人和老年人的肺成纤维细胞</w:t>
      </w:r>
      <w:r>
        <w:rPr>
          <w:rFonts w:ascii="Times New Roman" w:hAnsi="Times New Roman" w:cs="Times New Roman"/>
        </w:rPr>
        <w:t>，</w:t>
      </w:r>
      <w:r w:rsidRPr="00823800">
        <w:rPr>
          <w:rFonts w:ascii="Times New Roman" w:hAnsi="Times New Roman" w:cs="Times New Roman"/>
        </w:rPr>
        <w:t>结果如表所示。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36"/>
        <w:gridCol w:w="816"/>
        <w:gridCol w:w="1026"/>
        <w:gridCol w:w="1026"/>
      </w:tblGrid>
      <w:tr w:rsidR="00981B7F" w:rsidRPr="00823800" w:rsidTr="00D92020">
        <w:trPr>
          <w:jc w:val="center"/>
        </w:trPr>
        <w:tc>
          <w:tcPr>
            <w:tcW w:w="1236" w:type="dxa"/>
            <w:shd w:val="clear" w:color="auto" w:fill="auto"/>
            <w:vAlign w:val="center"/>
          </w:tcPr>
          <w:p w:rsidR="00981B7F" w:rsidRPr="00823800" w:rsidRDefault="00981B7F" w:rsidP="00D92020">
            <w:pPr>
              <w:pStyle w:val="a3"/>
              <w:jc w:val="center"/>
              <w:rPr>
                <w:rFonts w:ascii="Times New Roman" w:hAnsi="Times New Roman" w:cs="Times New Roman"/>
              </w:rPr>
            </w:pPr>
            <w:r w:rsidRPr="00823800">
              <w:rPr>
                <w:rFonts w:ascii="Times New Roman" w:hAnsi="Times New Roman" w:cs="Times New Roman"/>
              </w:rPr>
              <w:t>细胞来源</w:t>
            </w:r>
          </w:p>
        </w:tc>
        <w:tc>
          <w:tcPr>
            <w:tcW w:w="816" w:type="dxa"/>
            <w:shd w:val="clear" w:color="auto" w:fill="auto"/>
            <w:vAlign w:val="center"/>
          </w:tcPr>
          <w:p w:rsidR="00981B7F" w:rsidRPr="00823800" w:rsidRDefault="00981B7F" w:rsidP="00D92020">
            <w:pPr>
              <w:pStyle w:val="a3"/>
              <w:jc w:val="center"/>
              <w:rPr>
                <w:rFonts w:ascii="Times New Roman" w:hAnsi="Times New Roman" w:cs="Times New Roman"/>
              </w:rPr>
            </w:pPr>
            <w:r w:rsidRPr="00823800">
              <w:rPr>
                <w:rFonts w:ascii="Times New Roman" w:hAnsi="Times New Roman" w:cs="Times New Roman"/>
              </w:rPr>
              <w:t>胎儿</w:t>
            </w:r>
          </w:p>
        </w:tc>
        <w:tc>
          <w:tcPr>
            <w:tcW w:w="1026" w:type="dxa"/>
            <w:shd w:val="clear" w:color="auto" w:fill="auto"/>
            <w:vAlign w:val="center"/>
          </w:tcPr>
          <w:p w:rsidR="00981B7F" w:rsidRPr="00823800" w:rsidRDefault="00981B7F" w:rsidP="00D92020">
            <w:pPr>
              <w:pStyle w:val="a3"/>
              <w:jc w:val="center"/>
              <w:rPr>
                <w:rFonts w:ascii="Times New Roman" w:hAnsi="Times New Roman" w:cs="Times New Roman"/>
              </w:rPr>
            </w:pPr>
            <w:r w:rsidRPr="00823800">
              <w:rPr>
                <w:rFonts w:ascii="Times New Roman" w:hAnsi="Times New Roman" w:cs="Times New Roman"/>
              </w:rPr>
              <w:t>中年人</w:t>
            </w:r>
          </w:p>
        </w:tc>
        <w:tc>
          <w:tcPr>
            <w:tcW w:w="1026" w:type="dxa"/>
            <w:shd w:val="clear" w:color="auto" w:fill="auto"/>
            <w:vAlign w:val="center"/>
          </w:tcPr>
          <w:p w:rsidR="00981B7F" w:rsidRPr="00823800" w:rsidRDefault="00981B7F" w:rsidP="00D92020">
            <w:pPr>
              <w:pStyle w:val="a3"/>
              <w:jc w:val="center"/>
              <w:rPr>
                <w:rFonts w:ascii="Times New Roman" w:hAnsi="Times New Roman" w:cs="Times New Roman"/>
              </w:rPr>
            </w:pPr>
            <w:r w:rsidRPr="00823800">
              <w:rPr>
                <w:rFonts w:ascii="Times New Roman" w:hAnsi="Times New Roman" w:cs="Times New Roman"/>
              </w:rPr>
              <w:t>老年人</w:t>
            </w:r>
          </w:p>
        </w:tc>
      </w:tr>
      <w:tr w:rsidR="00981B7F" w:rsidTr="00D92020">
        <w:trPr>
          <w:jc w:val="center"/>
        </w:trPr>
        <w:tc>
          <w:tcPr>
            <w:tcW w:w="1236" w:type="dxa"/>
            <w:shd w:val="clear" w:color="auto" w:fill="auto"/>
            <w:vAlign w:val="center"/>
          </w:tcPr>
          <w:p w:rsidR="00981B7F" w:rsidRPr="00823800" w:rsidRDefault="00981B7F" w:rsidP="00D92020">
            <w:pPr>
              <w:pStyle w:val="a3"/>
              <w:jc w:val="center"/>
              <w:rPr>
                <w:rFonts w:ascii="Times New Roman" w:hAnsi="Times New Roman" w:cs="Times New Roman"/>
              </w:rPr>
            </w:pPr>
            <w:r w:rsidRPr="00823800">
              <w:rPr>
                <w:rFonts w:ascii="Times New Roman" w:hAnsi="Times New Roman" w:cs="Times New Roman"/>
              </w:rPr>
              <w:t>增殖代数</w:t>
            </w:r>
          </w:p>
        </w:tc>
        <w:tc>
          <w:tcPr>
            <w:tcW w:w="816" w:type="dxa"/>
            <w:shd w:val="clear" w:color="auto" w:fill="auto"/>
            <w:vAlign w:val="center"/>
          </w:tcPr>
          <w:p w:rsidR="00981B7F" w:rsidRPr="00823800" w:rsidRDefault="00981B7F" w:rsidP="00D92020">
            <w:pPr>
              <w:pStyle w:val="a3"/>
              <w:jc w:val="center"/>
              <w:rPr>
                <w:rFonts w:ascii="Times New Roman" w:hAnsi="Times New Roman" w:cs="Times New Roman"/>
              </w:rPr>
            </w:pPr>
            <w:r w:rsidRPr="00823800">
              <w:rPr>
                <w:rFonts w:ascii="Times New Roman" w:hAnsi="Times New Roman" w:cs="Times New Roman"/>
              </w:rPr>
              <w:t>50</w:t>
            </w:r>
          </w:p>
        </w:tc>
        <w:tc>
          <w:tcPr>
            <w:tcW w:w="1026" w:type="dxa"/>
            <w:shd w:val="clear" w:color="auto" w:fill="auto"/>
            <w:vAlign w:val="center"/>
          </w:tcPr>
          <w:p w:rsidR="00981B7F" w:rsidRPr="00823800" w:rsidRDefault="00981B7F" w:rsidP="00D92020">
            <w:pPr>
              <w:pStyle w:val="a3"/>
              <w:jc w:val="center"/>
              <w:rPr>
                <w:rFonts w:ascii="Times New Roman" w:hAnsi="Times New Roman" w:cs="Times New Roman"/>
              </w:rPr>
            </w:pPr>
            <w:r w:rsidRPr="00823800">
              <w:rPr>
                <w:rFonts w:ascii="Times New Roman" w:hAnsi="Times New Roman" w:cs="Times New Roman"/>
              </w:rPr>
              <w:t>20</w:t>
            </w:r>
          </w:p>
        </w:tc>
        <w:tc>
          <w:tcPr>
            <w:tcW w:w="1026" w:type="dxa"/>
            <w:shd w:val="clear" w:color="auto" w:fill="auto"/>
            <w:vAlign w:val="center"/>
          </w:tcPr>
          <w:p w:rsidR="00981B7F" w:rsidRDefault="00981B7F" w:rsidP="00D92020">
            <w:pPr>
              <w:pStyle w:val="a3"/>
              <w:jc w:val="center"/>
              <w:rPr>
                <w:rFonts w:ascii="Times New Roman" w:hAnsi="Times New Roman" w:cs="Times New Roman"/>
              </w:rPr>
            </w:pPr>
            <w:r w:rsidRPr="00823800">
              <w:rPr>
                <w:rFonts w:ascii="Times New Roman" w:hAnsi="Times New Roman" w:cs="Times New Roman"/>
              </w:rPr>
              <w:t>2</w:t>
            </w:r>
            <w:r w:rsidRPr="00823800">
              <w:rPr>
                <w:rFonts w:ascii="Times New Roman" w:hAnsi="Times New Roman" w:cs="Times New Roman"/>
              </w:rPr>
              <w:t>～</w:t>
            </w:r>
            <w:r w:rsidRPr="00823800">
              <w:rPr>
                <w:rFonts w:ascii="Times New Roman" w:hAnsi="Times New Roman" w:cs="Times New Roman"/>
              </w:rPr>
              <w:t>4</w:t>
            </w:r>
          </w:p>
        </w:tc>
      </w:tr>
    </w:tbl>
    <w:p w:rsidR="00981B7F" w:rsidRDefault="00981B7F" w:rsidP="00981B7F">
      <w:pPr>
        <w:pStyle w:val="a3"/>
        <w:ind w:firstLineChars="200" w:firstLine="420"/>
        <w:rPr>
          <w:rFonts w:ascii="Times New Roman" w:hAnsi="Times New Roman" w:cs="Times New Roman"/>
        </w:rPr>
      </w:pPr>
      <w:r w:rsidRPr="00823800">
        <w:rPr>
          <w:rFonts w:ascii="Times New Roman" w:hAnsi="Times New Roman" w:cs="Times New Roman"/>
        </w:rPr>
        <w:t>实验</w:t>
      </w:r>
      <w:r w:rsidRPr="00823800">
        <w:rPr>
          <w:rFonts w:hAnsi="宋体" w:cs="Times New Roman"/>
        </w:rPr>
        <w:t>Ⅱ</w:t>
      </w:r>
      <w:r w:rsidRPr="00823800">
        <w:rPr>
          <w:rFonts w:ascii="Times New Roman" w:hAnsi="Times New Roman" w:cs="Times New Roman"/>
        </w:rPr>
        <w:t>：分别将鼠、鸡、人和龟的体细胞在体外培养</w:t>
      </w:r>
      <w:r>
        <w:rPr>
          <w:rFonts w:ascii="Times New Roman" w:hAnsi="Times New Roman" w:cs="Times New Roman"/>
        </w:rPr>
        <w:t>，</w:t>
      </w:r>
      <w:r w:rsidRPr="00823800">
        <w:rPr>
          <w:rFonts w:ascii="Times New Roman" w:hAnsi="Times New Roman" w:cs="Times New Roman"/>
        </w:rPr>
        <w:t>结果如图所示。</w:t>
      </w:r>
    </w:p>
    <w:p w:rsidR="00981B7F" w:rsidRDefault="00981B7F" w:rsidP="00981B7F">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520950" cy="1625600"/>
            <wp:effectExtent l="0" t="0" r="0" b="0"/>
            <wp:docPr id="1" name="图片 1" descr="22新微生物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2新微生物13"/>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20950" cy="1625600"/>
                    </a:xfrm>
                    <a:prstGeom prst="rect">
                      <a:avLst/>
                    </a:prstGeom>
                    <a:noFill/>
                    <a:ln>
                      <a:noFill/>
                    </a:ln>
                  </pic:spPr>
                </pic:pic>
              </a:graphicData>
            </a:graphic>
          </wp:inline>
        </w:drawing>
      </w:r>
    </w:p>
    <w:p w:rsidR="00981B7F" w:rsidRDefault="00981B7F" w:rsidP="00981B7F">
      <w:pPr>
        <w:pStyle w:val="a3"/>
        <w:ind w:firstLineChars="200" w:firstLine="420"/>
        <w:rPr>
          <w:rFonts w:ascii="Times New Roman" w:hAnsi="Times New Roman" w:cs="Times New Roman"/>
        </w:rPr>
      </w:pPr>
      <w:r w:rsidRPr="00823800">
        <w:rPr>
          <w:rFonts w:ascii="Times New Roman" w:hAnsi="Times New Roman" w:cs="Times New Roman"/>
        </w:rPr>
        <w:t>实验</w:t>
      </w:r>
      <w:r w:rsidRPr="00823800">
        <w:rPr>
          <w:rFonts w:hAnsi="宋体" w:cs="Times New Roman"/>
        </w:rPr>
        <w:t>Ⅲ</w:t>
      </w:r>
      <w:r w:rsidRPr="00823800">
        <w:rPr>
          <w:rFonts w:ascii="Times New Roman" w:hAnsi="Times New Roman" w:cs="Times New Roman"/>
        </w:rPr>
        <w:t>：将年轻细</w:t>
      </w:r>
      <w:r w:rsidRPr="00823800">
        <w:rPr>
          <w:rFonts w:ascii="Times New Roman" w:hAnsi="Times New Roman" w:cs="Times New Roman" w:hint="eastAsia"/>
        </w:rPr>
        <w:t>胞的细胞核移植到去核的年老细胞中</w:t>
      </w:r>
      <w:r>
        <w:rPr>
          <w:rFonts w:ascii="Times New Roman" w:hAnsi="Times New Roman" w:cs="Times New Roman" w:hint="eastAsia"/>
        </w:rPr>
        <w:t>，</w:t>
      </w:r>
      <w:r w:rsidRPr="00823800">
        <w:rPr>
          <w:rFonts w:ascii="Times New Roman" w:hAnsi="Times New Roman" w:cs="Times New Roman" w:hint="eastAsia"/>
        </w:rPr>
        <w:t>在体外培养重组细胞</w:t>
      </w:r>
      <w:r>
        <w:rPr>
          <w:rFonts w:ascii="Times New Roman" w:hAnsi="Times New Roman" w:cs="Times New Roman" w:hint="eastAsia"/>
        </w:rPr>
        <w:t>，</w:t>
      </w:r>
      <w:r w:rsidRPr="00823800">
        <w:rPr>
          <w:rFonts w:ascii="Times New Roman" w:hAnsi="Times New Roman" w:cs="Times New Roman" w:hint="eastAsia"/>
        </w:rPr>
        <w:t>结果重组细胞分裂旺盛；将年老细胞的细胞核移植到去核的年轻细胞中</w:t>
      </w:r>
      <w:r>
        <w:rPr>
          <w:rFonts w:ascii="Times New Roman" w:hAnsi="Times New Roman" w:cs="Times New Roman" w:hint="eastAsia"/>
        </w:rPr>
        <w:t>，</w:t>
      </w:r>
      <w:r w:rsidRPr="00823800">
        <w:rPr>
          <w:rFonts w:ascii="Times New Roman" w:hAnsi="Times New Roman" w:cs="Times New Roman" w:hint="eastAsia"/>
        </w:rPr>
        <w:t>在相同条件下培养重组细胞</w:t>
      </w:r>
      <w:r>
        <w:rPr>
          <w:rFonts w:ascii="Times New Roman" w:hAnsi="Times New Roman" w:cs="Times New Roman" w:hint="eastAsia"/>
        </w:rPr>
        <w:t>，</w:t>
      </w:r>
      <w:r w:rsidRPr="00823800">
        <w:rPr>
          <w:rFonts w:ascii="Times New Roman" w:hAnsi="Times New Roman" w:cs="Times New Roman" w:hint="eastAsia"/>
        </w:rPr>
        <w:t>结果重组细胞不分裂。</w:t>
      </w:r>
    </w:p>
    <w:p w:rsidR="00981B7F" w:rsidRDefault="00981B7F" w:rsidP="00981B7F">
      <w:pPr>
        <w:pStyle w:val="a3"/>
        <w:ind w:firstLineChars="200" w:firstLine="420"/>
        <w:rPr>
          <w:rFonts w:ascii="Times New Roman" w:hAnsi="Times New Roman" w:cs="Times New Roman"/>
        </w:rPr>
      </w:pPr>
      <w:r>
        <w:rPr>
          <w:rFonts w:ascii="Times New Roman" w:hAnsi="Times New Roman" w:cs="Times New Roman" w:hint="eastAsia"/>
        </w:rPr>
        <w:t>(</w:t>
      </w:r>
      <w:r w:rsidRPr="00823800">
        <w:rPr>
          <w:rFonts w:ascii="Times New Roman" w:hAnsi="Times New Roman" w:cs="Times New Roman"/>
        </w:rPr>
        <w:t>1</w:t>
      </w:r>
      <w:r>
        <w:rPr>
          <w:rFonts w:ascii="Times New Roman" w:hAnsi="Times New Roman" w:cs="Times New Roman"/>
        </w:rPr>
        <w:t>)</w:t>
      </w:r>
      <w:r w:rsidRPr="00823800">
        <w:rPr>
          <w:rFonts w:ascii="Times New Roman" w:hAnsi="Times New Roman" w:cs="Times New Roman"/>
        </w:rPr>
        <w:t>实验</w:t>
      </w:r>
      <w:r w:rsidRPr="00823800">
        <w:rPr>
          <w:rFonts w:hAnsi="宋体" w:cs="Times New Roman"/>
        </w:rPr>
        <w:t>Ⅰ</w:t>
      </w:r>
      <w:r w:rsidRPr="00823800">
        <w:rPr>
          <w:rFonts w:ascii="Times New Roman" w:hAnsi="Times New Roman" w:cs="Times New Roman"/>
        </w:rPr>
        <w:t>说明随着生物体年龄的增长</w:t>
      </w:r>
      <w:r>
        <w:rPr>
          <w:rFonts w:ascii="Times New Roman" w:hAnsi="Times New Roman" w:cs="Times New Roman"/>
        </w:rPr>
        <w:t>，</w:t>
      </w:r>
      <w:r w:rsidRPr="00823800">
        <w:rPr>
          <w:rFonts w:ascii="Times New Roman" w:hAnsi="Times New Roman" w:cs="Times New Roman"/>
        </w:rPr>
        <w:t>细胞分裂能力</w:t>
      </w:r>
      <w:r w:rsidRPr="00823800">
        <w:rPr>
          <w:rFonts w:ascii="Times New Roman" w:hAnsi="Times New Roman" w:cs="Times New Roman"/>
        </w:rPr>
        <w:t>____________</w:t>
      </w:r>
      <w:r w:rsidRPr="00823800">
        <w:rPr>
          <w:rFonts w:ascii="Times New Roman" w:hAnsi="Times New Roman" w:cs="Times New Roman"/>
        </w:rPr>
        <w:t>。</w:t>
      </w:r>
    </w:p>
    <w:p w:rsidR="00981B7F" w:rsidRDefault="00981B7F" w:rsidP="00981B7F">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实验</w:t>
      </w:r>
      <w:r w:rsidRPr="00823800">
        <w:rPr>
          <w:rFonts w:hAnsi="宋体" w:cs="Times New Roman"/>
        </w:rPr>
        <w:t>Ⅱ</w:t>
      </w:r>
      <w:r w:rsidRPr="00823800">
        <w:rPr>
          <w:rFonts w:ascii="Times New Roman" w:hAnsi="Times New Roman" w:cs="Times New Roman"/>
        </w:rPr>
        <w:t>说明</w:t>
      </w:r>
      <w:r w:rsidRPr="00823800">
        <w:rPr>
          <w:rFonts w:ascii="Times New Roman" w:hAnsi="Times New Roman" w:cs="Times New Roman"/>
        </w:rPr>
        <w:t>________________________________________________________________________</w:t>
      </w:r>
      <w:r w:rsidRPr="00823800">
        <w:rPr>
          <w:rFonts w:ascii="Times New Roman" w:hAnsi="Times New Roman" w:cs="Times New Roman"/>
        </w:rPr>
        <w:t>。</w:t>
      </w:r>
    </w:p>
    <w:p w:rsidR="00981B7F" w:rsidRDefault="00981B7F" w:rsidP="00981B7F">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实验</w:t>
      </w:r>
      <w:r w:rsidRPr="00823800">
        <w:rPr>
          <w:rFonts w:hAnsi="宋体" w:cs="Times New Roman"/>
        </w:rPr>
        <w:t>Ⅲ</w:t>
      </w:r>
      <w:r w:rsidRPr="00823800">
        <w:rPr>
          <w:rFonts w:ascii="Times New Roman" w:hAnsi="Times New Roman" w:cs="Times New Roman"/>
        </w:rPr>
        <w:t>说明</w:t>
      </w:r>
      <w:r w:rsidRPr="00823800">
        <w:rPr>
          <w:rFonts w:ascii="Times New Roman" w:hAnsi="Times New Roman" w:cs="Times New Roman"/>
        </w:rPr>
        <w:t>________________________________________________________________________</w:t>
      </w:r>
      <w:r w:rsidRPr="00823800">
        <w:rPr>
          <w:rFonts w:ascii="Times New Roman" w:hAnsi="Times New Roman" w:cs="Times New Roman"/>
        </w:rPr>
        <w:t>。</w:t>
      </w:r>
    </w:p>
    <w:p w:rsidR="00981B7F" w:rsidRDefault="00981B7F" w:rsidP="00981B7F">
      <w:pPr>
        <w:pStyle w:val="a3"/>
        <w:ind w:firstLineChars="200" w:firstLine="420"/>
        <w:rPr>
          <w:rFonts w:ascii="Times New Roman" w:hAnsi="Times New Roman" w:cs="Times New Roman"/>
        </w:rPr>
      </w:pPr>
      <w:r>
        <w:rPr>
          <w:rFonts w:ascii="Times New Roman" w:hAnsi="Times New Roman" w:cs="Times New Roman"/>
        </w:rPr>
        <w:lastRenderedPageBreak/>
        <w:t>(</w:t>
      </w:r>
      <w:r w:rsidRPr="00823800">
        <w:rPr>
          <w:rFonts w:ascii="Times New Roman" w:hAnsi="Times New Roman" w:cs="Times New Roman"/>
        </w:rPr>
        <w:t>4</w:t>
      </w:r>
      <w:r>
        <w:rPr>
          <w:rFonts w:ascii="Times New Roman" w:hAnsi="Times New Roman" w:cs="Times New Roman"/>
        </w:rPr>
        <w:t>)</w:t>
      </w:r>
      <w:r w:rsidRPr="00823800">
        <w:rPr>
          <w:rFonts w:ascii="Times New Roman" w:hAnsi="Times New Roman" w:cs="Times New Roman"/>
        </w:rPr>
        <w:t>根据上述实验可知影响细胞衰老的因素有</w:t>
      </w:r>
      <w:r w:rsidRPr="00823800">
        <w:rPr>
          <w:rFonts w:ascii="Times New Roman" w:hAnsi="Times New Roman" w:cs="Times New Roman"/>
        </w:rPr>
        <w:t>____________________________________________</w:t>
      </w:r>
      <w:r w:rsidRPr="00823800">
        <w:rPr>
          <w:rFonts w:ascii="Times New Roman" w:hAnsi="Times New Roman" w:cs="Times New Roman"/>
        </w:rPr>
        <w:t>。</w:t>
      </w:r>
    </w:p>
    <w:p w:rsidR="00EE1581" w:rsidRPr="00981B7F" w:rsidRDefault="00EE1581">
      <w:bookmarkStart w:id="0" w:name="_GoBack"/>
      <w:bookmarkEnd w:id="0"/>
    </w:p>
    <w:sectPr w:rsidR="00EE1581" w:rsidRPr="00981B7F" w:rsidSect="00EC7DF0">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32A6" w:rsidRDefault="007432A6" w:rsidP="007432A6">
      <w:r>
        <w:separator/>
      </w:r>
    </w:p>
  </w:endnote>
  <w:endnote w:type="continuationSeparator" w:id="1">
    <w:p w:rsidR="007432A6" w:rsidRDefault="007432A6" w:rsidP="007432A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32A6" w:rsidRDefault="007432A6" w:rsidP="007432A6">
      <w:r>
        <w:separator/>
      </w:r>
    </w:p>
  </w:footnote>
  <w:footnote w:type="continuationSeparator" w:id="1">
    <w:p w:rsidR="007432A6" w:rsidRDefault="007432A6" w:rsidP="007432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32A6" w:rsidRPr="007432A6" w:rsidRDefault="007432A6" w:rsidP="007432A6">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81B7F"/>
    <w:rsid w:val="007432A6"/>
    <w:rsid w:val="00981B7F"/>
    <w:rsid w:val="00EC7DF0"/>
    <w:rsid w:val="00EE158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1B7F"/>
    <w:pPr>
      <w:widowControl w:val="0"/>
      <w:jc w:val="both"/>
    </w:pPr>
  </w:style>
  <w:style w:type="paragraph" w:styleId="2">
    <w:name w:val="heading 2"/>
    <w:basedOn w:val="a"/>
    <w:next w:val="a"/>
    <w:link w:val="2Char"/>
    <w:uiPriority w:val="9"/>
    <w:semiHidden/>
    <w:unhideWhenUsed/>
    <w:qFormat/>
    <w:rsid w:val="00981B7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981B7F"/>
    <w:rPr>
      <w:rFonts w:asciiTheme="majorHAnsi" w:eastAsiaTheme="majorEastAsia" w:hAnsiTheme="majorHAnsi" w:cstheme="majorBidi"/>
      <w:b/>
      <w:bCs/>
      <w:sz w:val="32"/>
      <w:szCs w:val="32"/>
    </w:rPr>
  </w:style>
  <w:style w:type="paragraph" w:styleId="a3">
    <w:name w:val="Plain Text"/>
    <w:basedOn w:val="a"/>
    <w:link w:val="Char"/>
    <w:uiPriority w:val="99"/>
    <w:unhideWhenUsed/>
    <w:rsid w:val="00981B7F"/>
    <w:rPr>
      <w:rFonts w:ascii="宋体" w:eastAsia="宋体" w:hAnsi="Courier New" w:cs="Courier New"/>
      <w:szCs w:val="21"/>
    </w:rPr>
  </w:style>
  <w:style w:type="character" w:customStyle="1" w:styleId="Char">
    <w:name w:val="纯文本 Char"/>
    <w:basedOn w:val="a0"/>
    <w:link w:val="a3"/>
    <w:uiPriority w:val="99"/>
    <w:rsid w:val="00981B7F"/>
    <w:rPr>
      <w:rFonts w:ascii="宋体" w:eastAsia="宋体" w:hAnsi="Courier New" w:cs="Courier New"/>
      <w:szCs w:val="21"/>
    </w:rPr>
  </w:style>
  <w:style w:type="paragraph" w:styleId="a4">
    <w:name w:val="Balloon Text"/>
    <w:basedOn w:val="a"/>
    <w:link w:val="Char0"/>
    <w:uiPriority w:val="99"/>
    <w:semiHidden/>
    <w:unhideWhenUsed/>
    <w:rsid w:val="00981B7F"/>
    <w:rPr>
      <w:sz w:val="18"/>
      <w:szCs w:val="18"/>
    </w:rPr>
  </w:style>
  <w:style w:type="character" w:customStyle="1" w:styleId="Char0">
    <w:name w:val="批注框文本 Char"/>
    <w:basedOn w:val="a0"/>
    <w:link w:val="a4"/>
    <w:uiPriority w:val="99"/>
    <w:semiHidden/>
    <w:rsid w:val="00981B7F"/>
    <w:rPr>
      <w:sz w:val="18"/>
      <w:szCs w:val="18"/>
    </w:rPr>
  </w:style>
  <w:style w:type="paragraph" w:styleId="a5">
    <w:name w:val="header"/>
    <w:basedOn w:val="a"/>
    <w:link w:val="Char1"/>
    <w:uiPriority w:val="99"/>
    <w:semiHidden/>
    <w:unhideWhenUsed/>
    <w:rsid w:val="007432A6"/>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7432A6"/>
    <w:rPr>
      <w:sz w:val="18"/>
      <w:szCs w:val="18"/>
    </w:rPr>
  </w:style>
  <w:style w:type="paragraph" w:styleId="a6">
    <w:name w:val="footer"/>
    <w:basedOn w:val="a"/>
    <w:link w:val="Char2"/>
    <w:uiPriority w:val="99"/>
    <w:semiHidden/>
    <w:unhideWhenUsed/>
    <w:rsid w:val="007432A6"/>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7432A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1B7F"/>
    <w:pPr>
      <w:widowControl w:val="0"/>
      <w:jc w:val="both"/>
    </w:pPr>
  </w:style>
  <w:style w:type="paragraph" w:styleId="2">
    <w:name w:val="heading 2"/>
    <w:basedOn w:val="a"/>
    <w:next w:val="a"/>
    <w:link w:val="2Char"/>
    <w:uiPriority w:val="9"/>
    <w:semiHidden/>
    <w:unhideWhenUsed/>
    <w:qFormat/>
    <w:rsid w:val="00981B7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981B7F"/>
    <w:rPr>
      <w:rFonts w:asciiTheme="majorHAnsi" w:eastAsiaTheme="majorEastAsia" w:hAnsiTheme="majorHAnsi" w:cstheme="majorBidi"/>
      <w:b/>
      <w:bCs/>
      <w:sz w:val="32"/>
      <w:szCs w:val="32"/>
    </w:rPr>
  </w:style>
  <w:style w:type="paragraph" w:styleId="a3">
    <w:name w:val="Plain Text"/>
    <w:basedOn w:val="a"/>
    <w:link w:val="Char"/>
    <w:uiPriority w:val="99"/>
    <w:unhideWhenUsed/>
    <w:rsid w:val="00981B7F"/>
    <w:rPr>
      <w:rFonts w:ascii="宋体" w:eastAsia="宋体" w:hAnsi="Courier New" w:cs="Courier New"/>
      <w:szCs w:val="21"/>
    </w:rPr>
  </w:style>
  <w:style w:type="character" w:customStyle="1" w:styleId="Char">
    <w:name w:val="纯文本 Char"/>
    <w:basedOn w:val="a0"/>
    <w:link w:val="a3"/>
    <w:uiPriority w:val="99"/>
    <w:rsid w:val="00981B7F"/>
    <w:rPr>
      <w:rFonts w:ascii="宋体" w:eastAsia="宋体" w:hAnsi="Courier New" w:cs="Courier New"/>
      <w:szCs w:val="21"/>
    </w:rPr>
  </w:style>
  <w:style w:type="paragraph" w:styleId="a4">
    <w:name w:val="Balloon Text"/>
    <w:basedOn w:val="a"/>
    <w:link w:val="Char0"/>
    <w:uiPriority w:val="99"/>
    <w:semiHidden/>
    <w:unhideWhenUsed/>
    <w:rsid w:val="00981B7F"/>
    <w:rPr>
      <w:sz w:val="18"/>
      <w:szCs w:val="18"/>
    </w:rPr>
  </w:style>
  <w:style w:type="character" w:customStyle="1" w:styleId="Char0">
    <w:name w:val="批注框文本 Char"/>
    <w:basedOn w:val="a0"/>
    <w:link w:val="a4"/>
    <w:uiPriority w:val="99"/>
    <w:semiHidden/>
    <w:rsid w:val="00981B7F"/>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254</Words>
  <Characters>1452</Characters>
  <Application>Microsoft Office Word</Application>
  <DocSecurity>0</DocSecurity>
  <Lines>12</Lines>
  <Paragraphs>3</Paragraphs>
  <ScaleCrop>false</ScaleCrop>
  <Company>微软中国</Company>
  <LinksUpToDate>false</LinksUpToDate>
  <CharactersWithSpaces>1703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2021-07-01T06:22:00Z</dcterms:created>
  <dcterms:modified xsi:type="dcterms:W3CDTF">2021-09-03T11:01:00Z</dcterms:modified>
</cp:coreProperties>
</file>